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6F4E4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02CD95B7" w14:textId="77E842FC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>ALLEGATO</w:t>
      </w:r>
      <w:r w:rsidR="00D52058">
        <w:rPr>
          <w:rFonts w:ascii="Garamond" w:hAnsi="Garamond" w:cs="Arial"/>
          <w:b/>
          <w:iCs/>
          <w:sz w:val="24"/>
          <w:szCs w:val="24"/>
          <w:u w:val="single"/>
        </w:rPr>
        <w:t xml:space="preserve">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>n.</w:t>
      </w:r>
      <w:r w:rsidR="00D52058">
        <w:rPr>
          <w:rFonts w:ascii="Garamond" w:hAnsi="Garamond" w:cs="Arial"/>
          <w:b/>
          <w:iCs/>
          <w:sz w:val="24"/>
          <w:szCs w:val="24"/>
          <w:u w:val="single"/>
        </w:rPr>
        <w:t xml:space="preserve"> </w:t>
      </w:r>
      <w:r w:rsidR="001C1AA5">
        <w:rPr>
          <w:rFonts w:ascii="Garamond" w:hAnsi="Garamond" w:cs="Arial"/>
          <w:b/>
          <w:iCs/>
          <w:sz w:val="24"/>
          <w:szCs w:val="24"/>
          <w:u w:val="single"/>
        </w:rPr>
        <w:t>4</w:t>
      </w:r>
    </w:p>
    <w:p w14:paraId="23F53A84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11D293CE" w14:textId="2B4C51B4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>Informativa</w:t>
      </w:r>
      <w:r w:rsidR="00D52058">
        <w:rPr>
          <w:rFonts w:ascii="Garamond" w:hAnsi="Garamond" w:cs="Arial"/>
          <w:b/>
          <w:sz w:val="28"/>
          <w:szCs w:val="24"/>
        </w:rPr>
        <w:t xml:space="preserve"> </w:t>
      </w:r>
      <w:r w:rsidRPr="009D5119">
        <w:rPr>
          <w:rFonts w:ascii="Garamond" w:hAnsi="Garamond" w:cs="Arial"/>
          <w:b/>
          <w:sz w:val="28"/>
          <w:szCs w:val="24"/>
        </w:rPr>
        <w:t>ai</w:t>
      </w:r>
      <w:r w:rsidR="00D52058">
        <w:rPr>
          <w:rFonts w:ascii="Garamond" w:hAnsi="Garamond" w:cs="Arial"/>
          <w:b/>
          <w:sz w:val="28"/>
          <w:szCs w:val="24"/>
        </w:rPr>
        <w:t xml:space="preserve"> </w:t>
      </w:r>
      <w:r w:rsidRPr="009D5119">
        <w:rPr>
          <w:rFonts w:ascii="Garamond" w:hAnsi="Garamond" w:cs="Arial"/>
          <w:b/>
          <w:sz w:val="28"/>
          <w:szCs w:val="24"/>
        </w:rPr>
        <w:t>sensi</w:t>
      </w:r>
      <w:r w:rsidR="00D52058">
        <w:rPr>
          <w:rFonts w:ascii="Garamond" w:hAnsi="Garamond" w:cs="Arial"/>
          <w:b/>
          <w:sz w:val="28"/>
          <w:szCs w:val="24"/>
        </w:rPr>
        <w:t xml:space="preserve"> </w:t>
      </w:r>
      <w:r w:rsidRPr="009D5119">
        <w:rPr>
          <w:rFonts w:ascii="Garamond" w:hAnsi="Garamond" w:cs="Arial"/>
          <w:b/>
          <w:sz w:val="28"/>
          <w:szCs w:val="24"/>
        </w:rPr>
        <w:t>dell’articolo</w:t>
      </w:r>
      <w:r w:rsidR="00D52058">
        <w:rPr>
          <w:rFonts w:ascii="Garamond" w:hAnsi="Garamond" w:cs="Arial"/>
          <w:b/>
          <w:sz w:val="28"/>
          <w:szCs w:val="24"/>
        </w:rPr>
        <w:t xml:space="preserve"> </w:t>
      </w:r>
      <w:r w:rsidRPr="009D5119">
        <w:rPr>
          <w:rFonts w:ascii="Garamond" w:hAnsi="Garamond" w:cs="Arial"/>
          <w:b/>
          <w:sz w:val="28"/>
          <w:szCs w:val="24"/>
        </w:rPr>
        <w:t>13</w:t>
      </w:r>
      <w:r w:rsidR="00D52058">
        <w:rPr>
          <w:rFonts w:ascii="Garamond" w:hAnsi="Garamond" w:cs="Arial"/>
          <w:b/>
          <w:sz w:val="28"/>
          <w:szCs w:val="24"/>
        </w:rPr>
        <w:t xml:space="preserve"> </w:t>
      </w:r>
      <w:r w:rsidRPr="009D5119">
        <w:rPr>
          <w:rFonts w:ascii="Garamond" w:hAnsi="Garamond" w:cs="Arial"/>
          <w:b/>
          <w:sz w:val="28"/>
          <w:szCs w:val="24"/>
        </w:rPr>
        <w:t>del</w:t>
      </w:r>
      <w:r w:rsidR="00D52058">
        <w:rPr>
          <w:rFonts w:ascii="Garamond" w:hAnsi="Garamond" w:cs="Arial"/>
          <w:b/>
          <w:sz w:val="28"/>
          <w:szCs w:val="24"/>
        </w:rPr>
        <w:t xml:space="preserve">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</w:t>
      </w:r>
      <w:r w:rsidR="00D52058">
        <w:rPr>
          <w:rFonts w:ascii="Garamond" w:hAnsi="Garamond" w:cs="Arial"/>
          <w:b/>
          <w:sz w:val="28"/>
          <w:szCs w:val="24"/>
        </w:rPr>
        <w:t xml:space="preserve"> </w:t>
      </w:r>
      <w:r w:rsidR="00AC6D28" w:rsidRPr="009D5119">
        <w:rPr>
          <w:rFonts w:ascii="Garamond" w:hAnsi="Garamond" w:cs="Arial"/>
          <w:b/>
          <w:sz w:val="28"/>
          <w:szCs w:val="24"/>
        </w:rPr>
        <w:t>Europeo</w:t>
      </w:r>
      <w:r w:rsidR="00D52058">
        <w:rPr>
          <w:rFonts w:ascii="Garamond" w:hAnsi="Garamond" w:cs="Arial"/>
          <w:b/>
          <w:sz w:val="28"/>
          <w:szCs w:val="24"/>
        </w:rPr>
        <w:t xml:space="preserve"> </w:t>
      </w:r>
      <w:r w:rsidR="00AC6D28" w:rsidRPr="009D5119">
        <w:rPr>
          <w:rFonts w:ascii="Garamond" w:hAnsi="Garamond" w:cs="Arial"/>
          <w:b/>
          <w:sz w:val="28"/>
          <w:szCs w:val="24"/>
        </w:rPr>
        <w:t>n.</w:t>
      </w:r>
      <w:r w:rsidR="00D52058">
        <w:rPr>
          <w:rFonts w:ascii="Garamond" w:hAnsi="Garamond" w:cs="Arial"/>
          <w:b/>
          <w:sz w:val="28"/>
          <w:szCs w:val="24"/>
        </w:rPr>
        <w:t xml:space="preserve"> </w:t>
      </w:r>
      <w:r w:rsidR="00AC6D28" w:rsidRPr="009D5119">
        <w:rPr>
          <w:rFonts w:ascii="Garamond" w:hAnsi="Garamond" w:cs="Arial"/>
          <w:b/>
          <w:sz w:val="28"/>
          <w:szCs w:val="24"/>
        </w:rPr>
        <w:t>679/2016</w:t>
      </w:r>
      <w:r w:rsidR="00D52058">
        <w:rPr>
          <w:rFonts w:ascii="Garamond" w:hAnsi="Garamond" w:cs="Arial"/>
          <w:b/>
          <w:sz w:val="28"/>
          <w:szCs w:val="24"/>
        </w:rPr>
        <w:t xml:space="preserve"> </w:t>
      </w:r>
      <w:r w:rsidR="00AC6D28" w:rsidRPr="009D5119">
        <w:rPr>
          <w:rFonts w:ascii="Garamond" w:hAnsi="Garamond" w:cs="Arial"/>
          <w:b/>
          <w:sz w:val="28"/>
          <w:szCs w:val="24"/>
        </w:rPr>
        <w:t>(“GDPR”)</w:t>
      </w:r>
      <w:r w:rsidR="00D52058">
        <w:rPr>
          <w:rFonts w:ascii="Garamond" w:hAnsi="Garamond" w:cs="Arial"/>
          <w:b/>
          <w:sz w:val="28"/>
          <w:szCs w:val="24"/>
        </w:rPr>
        <w:t xml:space="preserve"> </w:t>
      </w:r>
      <w:r w:rsidR="00AC6D28" w:rsidRPr="009D5119">
        <w:rPr>
          <w:rFonts w:ascii="Garamond" w:hAnsi="Garamond" w:cs="Arial"/>
          <w:b/>
          <w:sz w:val="28"/>
          <w:szCs w:val="24"/>
        </w:rPr>
        <w:t>e</w:t>
      </w:r>
      <w:r w:rsidR="00D52058">
        <w:rPr>
          <w:rFonts w:ascii="Garamond" w:hAnsi="Garamond" w:cs="Arial"/>
          <w:b/>
          <w:sz w:val="28"/>
          <w:szCs w:val="24"/>
        </w:rPr>
        <w:t xml:space="preserve"> </w:t>
      </w:r>
      <w:r w:rsidR="00AC6D28" w:rsidRPr="009D5119">
        <w:rPr>
          <w:rFonts w:ascii="Garamond" w:hAnsi="Garamond" w:cs="Arial"/>
          <w:b/>
          <w:sz w:val="28"/>
          <w:szCs w:val="24"/>
        </w:rPr>
        <w:t>della</w:t>
      </w:r>
      <w:r w:rsidR="00D52058">
        <w:rPr>
          <w:rFonts w:ascii="Garamond" w:hAnsi="Garamond" w:cs="Arial"/>
          <w:b/>
          <w:sz w:val="28"/>
          <w:szCs w:val="24"/>
        </w:rPr>
        <w:t xml:space="preserve"> </w:t>
      </w:r>
      <w:r w:rsidR="00AC6D28" w:rsidRPr="009D5119">
        <w:rPr>
          <w:rFonts w:ascii="Garamond" w:hAnsi="Garamond" w:cs="Arial"/>
          <w:b/>
          <w:sz w:val="28"/>
          <w:szCs w:val="24"/>
        </w:rPr>
        <w:t>vigente</w:t>
      </w:r>
      <w:r w:rsidR="00D52058">
        <w:rPr>
          <w:rFonts w:ascii="Garamond" w:hAnsi="Garamond" w:cs="Arial"/>
          <w:b/>
          <w:sz w:val="28"/>
          <w:szCs w:val="24"/>
        </w:rPr>
        <w:t xml:space="preserve"> </w:t>
      </w:r>
      <w:r w:rsidR="00AC6D28" w:rsidRPr="009D5119">
        <w:rPr>
          <w:rFonts w:ascii="Garamond" w:hAnsi="Garamond" w:cs="Arial"/>
          <w:b/>
          <w:sz w:val="28"/>
          <w:szCs w:val="24"/>
        </w:rPr>
        <w:t>normativa</w:t>
      </w:r>
      <w:r w:rsidR="00D52058">
        <w:rPr>
          <w:rFonts w:ascii="Garamond" w:hAnsi="Garamond" w:cs="Arial"/>
          <w:b/>
          <w:sz w:val="28"/>
          <w:szCs w:val="24"/>
        </w:rPr>
        <w:t xml:space="preserve"> </w:t>
      </w:r>
      <w:r w:rsidR="00AC6D28" w:rsidRPr="009D5119">
        <w:rPr>
          <w:rFonts w:ascii="Garamond" w:hAnsi="Garamond" w:cs="Arial"/>
          <w:b/>
          <w:sz w:val="28"/>
          <w:szCs w:val="24"/>
        </w:rPr>
        <w:t>nazionale</w:t>
      </w:r>
    </w:p>
    <w:p w14:paraId="567CF2A4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12756F3F" w14:textId="2DE57CB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sensi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dell’articolo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13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del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FB37C2" w:rsidRPr="0074682E">
        <w:rPr>
          <w:rFonts w:ascii="Garamond" w:hAnsi="Garamond" w:cs="Arial"/>
          <w:sz w:val="24"/>
          <w:szCs w:val="24"/>
        </w:rPr>
        <w:t>Regolamento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FB37C2" w:rsidRPr="0074682E">
        <w:rPr>
          <w:rFonts w:ascii="Garamond" w:hAnsi="Garamond" w:cs="Arial"/>
          <w:sz w:val="24"/>
          <w:szCs w:val="24"/>
        </w:rPr>
        <w:t>Europeo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FB37C2" w:rsidRPr="0074682E">
        <w:rPr>
          <w:rFonts w:ascii="Garamond" w:hAnsi="Garamond" w:cs="Arial"/>
          <w:sz w:val="24"/>
          <w:szCs w:val="24"/>
        </w:rPr>
        <w:t>n.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FB37C2" w:rsidRPr="0074682E">
        <w:rPr>
          <w:rFonts w:ascii="Garamond" w:hAnsi="Garamond" w:cs="Arial"/>
          <w:sz w:val="24"/>
          <w:szCs w:val="24"/>
        </w:rPr>
        <w:t>679/2016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FB37C2" w:rsidRPr="0074682E">
        <w:rPr>
          <w:rFonts w:ascii="Garamond" w:hAnsi="Garamond" w:cs="Arial"/>
          <w:sz w:val="24"/>
          <w:szCs w:val="24"/>
        </w:rPr>
        <w:t>(“GDPR”)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Autostrade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per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l’Italia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S.p.A.,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per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l’es</w:t>
      </w:r>
      <w:r w:rsidR="008B54E8" w:rsidRPr="0074682E">
        <w:rPr>
          <w:rFonts w:ascii="Garamond" w:hAnsi="Garamond" w:cs="Arial"/>
          <w:sz w:val="24"/>
          <w:szCs w:val="24"/>
        </w:rPr>
        <w:t>pletamento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delle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procedure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d’appalto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per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l’acquisizione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di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servizi,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forniture,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lavori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opere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sensi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del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D.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Lgs.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50/2016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s.m.i.</w:t>
      </w:r>
      <w:proofErr w:type="spellEnd"/>
      <w:r w:rsidRPr="0074682E">
        <w:rPr>
          <w:rFonts w:ascii="Garamond" w:hAnsi="Garamond" w:cs="Arial"/>
          <w:sz w:val="24"/>
          <w:szCs w:val="24"/>
        </w:rPr>
        <w:t>,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Le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qui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di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seguito,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l’informativa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sul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dei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dati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personali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che,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con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riferimento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alla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10527F" w:rsidRPr="0074682E">
        <w:rPr>
          <w:rFonts w:ascii="Garamond" w:hAnsi="Garamond" w:cs="Arial"/>
          <w:sz w:val="24"/>
          <w:szCs w:val="24"/>
        </w:rPr>
        <w:t>Sua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suddette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procedure</w:t>
      </w:r>
      <w:r w:rsidRPr="0074682E">
        <w:rPr>
          <w:rFonts w:ascii="Garamond" w:hAnsi="Garamond" w:cs="Arial"/>
          <w:sz w:val="24"/>
          <w:szCs w:val="24"/>
        </w:rPr>
        <w:t>,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saranno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oggetto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di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nel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rispetto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della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normativa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sopra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richiamata.</w:t>
      </w:r>
      <w:r w:rsidR="00D52058">
        <w:rPr>
          <w:rFonts w:ascii="Garamond" w:hAnsi="Garamond" w:cs="Arial"/>
          <w:sz w:val="24"/>
          <w:szCs w:val="24"/>
        </w:rPr>
        <w:t xml:space="preserve"> </w:t>
      </w:r>
    </w:p>
    <w:p w14:paraId="3E398C6B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40CCB81E" w14:textId="5B98CEA1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</w:t>
      </w:r>
      <w:r w:rsidR="00D52058">
        <w:rPr>
          <w:rFonts w:ascii="Garamond" w:hAnsi="Garamond" w:cs="Arial"/>
          <w:b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del</w:t>
      </w:r>
      <w:r w:rsidR="00D52058">
        <w:rPr>
          <w:rFonts w:ascii="Garamond" w:hAnsi="Garamond" w:cs="Arial"/>
          <w:b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trattamento</w:t>
      </w:r>
    </w:p>
    <w:p w14:paraId="08C0292C" w14:textId="4A1A75AE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Titolare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del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è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Autostrade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per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l’Italia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S.p.A.,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con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sede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in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Via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570EF5" w:rsidRPr="0074682E">
        <w:rPr>
          <w:rFonts w:ascii="Garamond" w:hAnsi="Garamond" w:cs="Arial"/>
          <w:sz w:val="24"/>
          <w:szCs w:val="24"/>
        </w:rPr>
        <w:t>Alberto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Bergamini,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50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–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00159,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Roma.</w:t>
      </w:r>
      <w:r w:rsidR="00D52058">
        <w:rPr>
          <w:rFonts w:ascii="Garamond" w:hAnsi="Garamond" w:cs="Arial"/>
          <w:sz w:val="24"/>
          <w:szCs w:val="24"/>
        </w:rPr>
        <w:t xml:space="preserve"> </w:t>
      </w:r>
    </w:p>
    <w:p w14:paraId="4EF84165" w14:textId="782CFA26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Data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="00D5205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(DPO)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per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Autostrade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per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l’Italia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S.p.A.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è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D52058" w:rsidRPr="00D52058">
        <w:rPr>
          <w:rFonts w:ascii="Garamond" w:hAnsi="Garamond" w:cs="Arial"/>
          <w:sz w:val="24"/>
          <w:szCs w:val="24"/>
        </w:rPr>
        <w:t>l’Ing</w:t>
      </w:r>
      <w:proofErr w:type="spellEnd"/>
      <w:r w:rsidR="00D52058" w:rsidRPr="00D52058">
        <w:rPr>
          <w:rFonts w:ascii="Garamond" w:hAnsi="Garamond" w:cs="Arial"/>
          <w:sz w:val="24"/>
          <w:szCs w:val="24"/>
        </w:rPr>
        <w:t>. Guido Milana</w:t>
      </w:r>
      <w:r w:rsidRPr="0074682E">
        <w:rPr>
          <w:rFonts w:ascii="Garamond" w:hAnsi="Garamond" w:cs="Arial"/>
          <w:sz w:val="24"/>
          <w:szCs w:val="24"/>
        </w:rPr>
        <w:t>,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domiciliato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per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la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carica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presso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la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sede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della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Società.</w:t>
      </w:r>
    </w:p>
    <w:p w14:paraId="24F19350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62AD32CF" w14:textId="0734216B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</w:t>
      </w:r>
      <w:r w:rsidR="00D52058">
        <w:rPr>
          <w:rFonts w:ascii="Garamond" w:hAnsi="Garamond" w:cs="Arial"/>
          <w:b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Tipologie</w:t>
      </w:r>
      <w:r w:rsidR="00D52058">
        <w:rPr>
          <w:rFonts w:ascii="Garamond" w:hAnsi="Garamond" w:cs="Arial"/>
          <w:b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di</w:t>
      </w:r>
      <w:r w:rsidR="00D52058">
        <w:rPr>
          <w:rFonts w:ascii="Garamond" w:hAnsi="Garamond" w:cs="Arial"/>
          <w:b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dati</w:t>
      </w:r>
      <w:r w:rsidR="00D52058">
        <w:rPr>
          <w:rFonts w:ascii="Garamond" w:hAnsi="Garamond" w:cs="Arial"/>
          <w:b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personali</w:t>
      </w:r>
    </w:p>
    <w:p w14:paraId="29832BBB" w14:textId="4CF2CCB8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</w:t>
      </w:r>
      <w:r w:rsidR="00D52058">
        <w:rPr>
          <w:rFonts w:ascii="Garamond" w:hAnsi="Garamond" w:cs="Arial"/>
          <w:sz w:val="24"/>
          <w:szCs w:val="24"/>
          <w:u w:val="single"/>
        </w:rPr>
        <w:t xml:space="preserve"> </w:t>
      </w:r>
      <w:r w:rsidRPr="0074682E">
        <w:rPr>
          <w:rFonts w:ascii="Garamond" w:hAnsi="Garamond" w:cs="Arial"/>
          <w:sz w:val="24"/>
          <w:szCs w:val="24"/>
          <w:u w:val="single"/>
        </w:rPr>
        <w:t>acquisiti</w:t>
      </w:r>
      <w:r w:rsidR="00D52058">
        <w:rPr>
          <w:rFonts w:ascii="Garamond" w:hAnsi="Garamond" w:cs="Arial"/>
          <w:sz w:val="24"/>
          <w:szCs w:val="24"/>
          <w:u w:val="single"/>
        </w:rPr>
        <w:t xml:space="preserve"> </w:t>
      </w:r>
      <w:r w:rsidRPr="0074682E">
        <w:rPr>
          <w:rFonts w:ascii="Garamond" w:hAnsi="Garamond" w:cs="Arial"/>
          <w:sz w:val="24"/>
          <w:szCs w:val="24"/>
          <w:u w:val="single"/>
        </w:rPr>
        <w:t>direttamente</w:t>
      </w:r>
      <w:r w:rsidR="00D52058">
        <w:rPr>
          <w:rFonts w:ascii="Garamond" w:hAnsi="Garamond" w:cs="Arial"/>
          <w:sz w:val="24"/>
          <w:szCs w:val="24"/>
          <w:u w:val="single"/>
        </w:rPr>
        <w:t xml:space="preserve"> </w:t>
      </w:r>
      <w:r w:rsidRPr="0074682E">
        <w:rPr>
          <w:rFonts w:ascii="Garamond" w:hAnsi="Garamond" w:cs="Arial"/>
          <w:sz w:val="24"/>
          <w:szCs w:val="24"/>
          <w:u w:val="single"/>
        </w:rPr>
        <w:t>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Giudiziari</w:t>
      </w:r>
    </w:p>
    <w:p w14:paraId="28317A6E" w14:textId="17D3BDDA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</w:t>
      </w:r>
      <w:r w:rsidR="00D52058">
        <w:rPr>
          <w:rFonts w:ascii="Garamond" w:hAnsi="Garamond" w:cs="Arial"/>
          <w:sz w:val="24"/>
          <w:szCs w:val="24"/>
          <w:u w:val="single"/>
        </w:rPr>
        <w:t xml:space="preserve"> </w:t>
      </w:r>
      <w:r w:rsidRPr="0074682E">
        <w:rPr>
          <w:rFonts w:ascii="Garamond" w:hAnsi="Garamond" w:cs="Arial"/>
          <w:sz w:val="24"/>
          <w:szCs w:val="24"/>
          <w:u w:val="single"/>
        </w:rPr>
        <w:t>acquisiti</w:t>
      </w:r>
      <w:r w:rsidR="00D52058">
        <w:rPr>
          <w:rFonts w:ascii="Garamond" w:hAnsi="Garamond" w:cs="Arial"/>
          <w:sz w:val="24"/>
          <w:szCs w:val="24"/>
          <w:u w:val="single"/>
        </w:rPr>
        <w:t xml:space="preserve"> </w:t>
      </w:r>
      <w:r w:rsidRPr="0074682E">
        <w:rPr>
          <w:rFonts w:ascii="Garamond" w:hAnsi="Garamond" w:cs="Arial"/>
          <w:sz w:val="24"/>
          <w:szCs w:val="24"/>
          <w:u w:val="single"/>
        </w:rPr>
        <w:t>in</w:t>
      </w:r>
      <w:r w:rsidR="00D52058">
        <w:rPr>
          <w:rFonts w:ascii="Garamond" w:hAnsi="Garamond" w:cs="Arial"/>
          <w:sz w:val="24"/>
          <w:szCs w:val="24"/>
          <w:u w:val="single"/>
        </w:rPr>
        <w:t xml:space="preserve"> </w:t>
      </w:r>
      <w:r w:rsidRPr="0074682E">
        <w:rPr>
          <w:rFonts w:ascii="Garamond" w:hAnsi="Garamond" w:cs="Arial"/>
          <w:sz w:val="24"/>
          <w:szCs w:val="24"/>
          <w:u w:val="single"/>
        </w:rPr>
        <w:t>modo</w:t>
      </w:r>
      <w:r w:rsidR="00D52058">
        <w:rPr>
          <w:rFonts w:ascii="Garamond" w:hAnsi="Garamond" w:cs="Arial"/>
          <w:sz w:val="24"/>
          <w:szCs w:val="24"/>
          <w:u w:val="single"/>
        </w:rPr>
        <w:t xml:space="preserve"> </w:t>
      </w:r>
      <w:r w:rsidRPr="0074682E">
        <w:rPr>
          <w:rFonts w:ascii="Garamond" w:hAnsi="Garamond" w:cs="Arial"/>
          <w:sz w:val="24"/>
          <w:szCs w:val="24"/>
          <w:u w:val="single"/>
        </w:rPr>
        <w:t>automatico</w:t>
      </w:r>
      <w:r w:rsidR="00D52058">
        <w:rPr>
          <w:rFonts w:ascii="Garamond" w:hAnsi="Garamond" w:cs="Arial"/>
          <w:sz w:val="24"/>
          <w:szCs w:val="24"/>
          <w:u w:val="single"/>
        </w:rPr>
        <w:t xml:space="preserve"> </w:t>
      </w:r>
      <w:r w:rsidRPr="0074682E">
        <w:rPr>
          <w:rFonts w:ascii="Garamond" w:hAnsi="Garamond" w:cs="Arial"/>
          <w:sz w:val="24"/>
          <w:szCs w:val="24"/>
          <w:u w:val="single"/>
        </w:rPr>
        <w:t>durante</w:t>
      </w:r>
      <w:r w:rsidR="00D52058">
        <w:rPr>
          <w:rFonts w:ascii="Garamond" w:hAnsi="Garamond" w:cs="Arial"/>
          <w:sz w:val="24"/>
          <w:szCs w:val="24"/>
          <w:u w:val="single"/>
        </w:rPr>
        <w:t xml:space="preserve"> </w:t>
      </w:r>
      <w:r w:rsidRPr="0074682E">
        <w:rPr>
          <w:rFonts w:ascii="Garamond" w:hAnsi="Garamond" w:cs="Arial"/>
          <w:sz w:val="24"/>
          <w:szCs w:val="24"/>
          <w:u w:val="single"/>
        </w:rPr>
        <w:t>la</w:t>
      </w:r>
      <w:r w:rsidR="00D52058">
        <w:rPr>
          <w:rFonts w:ascii="Garamond" w:hAnsi="Garamond" w:cs="Arial"/>
          <w:sz w:val="24"/>
          <w:szCs w:val="24"/>
          <w:u w:val="single"/>
        </w:rPr>
        <w:t xml:space="preserve"> </w:t>
      </w:r>
      <w:r w:rsidRPr="0074682E">
        <w:rPr>
          <w:rFonts w:ascii="Garamond" w:hAnsi="Garamond" w:cs="Arial"/>
          <w:sz w:val="24"/>
          <w:szCs w:val="24"/>
          <w:u w:val="single"/>
        </w:rPr>
        <w:t>navigazione: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IP,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User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ID,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Account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0D328B1B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670F46AD" w14:textId="206AEADB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>)</w:t>
      </w:r>
      <w:r w:rsidR="00D52058">
        <w:rPr>
          <w:rFonts w:ascii="Garamond" w:hAnsi="Garamond" w:cs="Arial"/>
          <w:b/>
          <w:szCs w:val="24"/>
        </w:rPr>
        <w:t xml:space="preserve"> </w:t>
      </w:r>
      <w:r w:rsidR="004C07AC" w:rsidRPr="0074682E">
        <w:rPr>
          <w:rFonts w:ascii="Garamond" w:hAnsi="Garamond" w:cs="Arial"/>
          <w:b/>
          <w:szCs w:val="24"/>
        </w:rPr>
        <w:t>Finalità</w:t>
      </w:r>
      <w:r w:rsidR="00D52058">
        <w:rPr>
          <w:rFonts w:ascii="Garamond" w:hAnsi="Garamond" w:cs="Arial"/>
          <w:b/>
          <w:szCs w:val="24"/>
        </w:rPr>
        <w:t xml:space="preserve"> </w:t>
      </w:r>
      <w:r w:rsidR="004C07AC" w:rsidRPr="0074682E">
        <w:rPr>
          <w:rFonts w:ascii="Garamond" w:hAnsi="Garamond" w:cs="Arial"/>
          <w:b/>
          <w:szCs w:val="24"/>
        </w:rPr>
        <w:t>del</w:t>
      </w:r>
      <w:r w:rsidR="00D52058">
        <w:rPr>
          <w:rFonts w:ascii="Garamond" w:hAnsi="Garamond" w:cs="Arial"/>
          <w:b/>
          <w:szCs w:val="24"/>
        </w:rPr>
        <w:t xml:space="preserve"> </w:t>
      </w:r>
      <w:r w:rsidR="004C07AC" w:rsidRPr="0074682E">
        <w:rPr>
          <w:rFonts w:ascii="Garamond" w:hAnsi="Garamond" w:cs="Arial"/>
          <w:b/>
          <w:szCs w:val="24"/>
        </w:rPr>
        <w:t>trattamento</w:t>
      </w:r>
      <w:r w:rsidR="00D52058">
        <w:rPr>
          <w:rFonts w:ascii="Garamond" w:hAnsi="Garamond" w:cs="Arial"/>
          <w:b/>
          <w:szCs w:val="24"/>
        </w:rPr>
        <w:t xml:space="preserve"> </w:t>
      </w:r>
      <w:r w:rsidR="004C07AC" w:rsidRPr="0074682E">
        <w:rPr>
          <w:rFonts w:ascii="Garamond" w:hAnsi="Garamond" w:cs="Arial"/>
          <w:b/>
          <w:szCs w:val="24"/>
        </w:rPr>
        <w:t>e</w:t>
      </w:r>
      <w:r w:rsidR="00D52058">
        <w:rPr>
          <w:rFonts w:ascii="Garamond" w:hAnsi="Garamond" w:cs="Arial"/>
          <w:b/>
          <w:szCs w:val="24"/>
        </w:rPr>
        <w:t xml:space="preserve"> </w:t>
      </w:r>
      <w:r w:rsidR="00344F01" w:rsidRPr="0074682E">
        <w:rPr>
          <w:rFonts w:ascii="Garamond" w:hAnsi="Garamond" w:cs="Arial"/>
          <w:b/>
          <w:szCs w:val="24"/>
        </w:rPr>
        <w:t>base</w:t>
      </w:r>
      <w:r w:rsidR="00D52058">
        <w:rPr>
          <w:rFonts w:ascii="Garamond" w:hAnsi="Garamond" w:cs="Arial"/>
          <w:b/>
          <w:szCs w:val="24"/>
        </w:rPr>
        <w:t xml:space="preserve"> </w:t>
      </w:r>
      <w:r w:rsidR="00344F01" w:rsidRPr="0074682E">
        <w:rPr>
          <w:rFonts w:ascii="Garamond" w:hAnsi="Garamond" w:cs="Arial"/>
          <w:b/>
          <w:szCs w:val="24"/>
        </w:rPr>
        <w:t>giuridica</w:t>
      </w:r>
      <w:r w:rsidR="00D52058">
        <w:rPr>
          <w:rFonts w:ascii="Garamond" w:hAnsi="Garamond" w:cs="Arial"/>
          <w:b/>
          <w:szCs w:val="24"/>
        </w:rPr>
        <w:t xml:space="preserve"> </w:t>
      </w:r>
      <w:r w:rsidR="00344F01" w:rsidRPr="0074682E">
        <w:rPr>
          <w:rFonts w:ascii="Garamond" w:hAnsi="Garamond" w:cs="Arial"/>
          <w:b/>
          <w:szCs w:val="24"/>
        </w:rPr>
        <w:t>del</w:t>
      </w:r>
      <w:r w:rsidR="00D52058">
        <w:rPr>
          <w:rFonts w:ascii="Garamond" w:hAnsi="Garamond" w:cs="Arial"/>
          <w:b/>
          <w:szCs w:val="24"/>
        </w:rPr>
        <w:t xml:space="preserve"> </w:t>
      </w:r>
      <w:r w:rsidR="00344F01" w:rsidRPr="0074682E">
        <w:rPr>
          <w:rFonts w:ascii="Garamond" w:hAnsi="Garamond" w:cs="Arial"/>
          <w:b/>
          <w:szCs w:val="24"/>
        </w:rPr>
        <w:t>trattamento</w:t>
      </w:r>
    </w:p>
    <w:p w14:paraId="501739B5" w14:textId="0187CFCE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Finalità</w:t>
      </w:r>
      <w:r w:rsidR="00D52058">
        <w:rPr>
          <w:rFonts w:ascii="Garamond" w:eastAsiaTheme="minorHAnsi" w:hAnsi="Garamond" w:cs="Arial"/>
          <w:sz w:val="24"/>
          <w:szCs w:val="24"/>
          <w:lang w:eastAsia="en-US"/>
        </w:rPr>
        <w:t xml:space="preserve"> 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connesse</w:t>
      </w:r>
      <w:r w:rsidR="00D52058">
        <w:rPr>
          <w:rFonts w:ascii="Garamond" w:eastAsiaTheme="minorHAnsi" w:hAnsi="Garamond" w:cs="Arial"/>
          <w:sz w:val="24"/>
          <w:szCs w:val="24"/>
          <w:lang w:eastAsia="en-US"/>
        </w:rPr>
        <w:t xml:space="preserve"> 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all’espletamento</w:t>
      </w:r>
      <w:r w:rsidR="00D52058">
        <w:rPr>
          <w:rFonts w:ascii="Garamond" w:eastAsiaTheme="minorHAnsi" w:hAnsi="Garamond" w:cs="Arial"/>
          <w:sz w:val="24"/>
          <w:szCs w:val="24"/>
          <w:lang w:eastAsia="en-US"/>
        </w:rPr>
        <w:t xml:space="preserve"> 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di</w:t>
      </w:r>
      <w:r w:rsidR="00D52058">
        <w:rPr>
          <w:rFonts w:ascii="Garamond" w:eastAsiaTheme="minorHAnsi" w:hAnsi="Garamond" w:cs="Arial"/>
          <w:sz w:val="24"/>
          <w:szCs w:val="24"/>
          <w:lang w:eastAsia="en-US"/>
        </w:rPr>
        <w:t xml:space="preserve">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procedure</w:t>
      </w:r>
      <w:r w:rsidR="00D52058">
        <w:rPr>
          <w:rFonts w:ascii="Garamond" w:eastAsiaTheme="minorHAnsi" w:hAnsi="Garamond" w:cs="Arial"/>
          <w:sz w:val="24"/>
          <w:szCs w:val="24"/>
          <w:lang w:eastAsia="en-US"/>
        </w:rPr>
        <w:t xml:space="preserve">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>di</w:t>
      </w:r>
      <w:r w:rsidR="00D52058">
        <w:rPr>
          <w:rFonts w:ascii="Garamond" w:eastAsiaTheme="minorHAnsi" w:hAnsi="Garamond" w:cs="Arial"/>
          <w:sz w:val="24"/>
          <w:szCs w:val="24"/>
          <w:lang w:eastAsia="en-US"/>
        </w:rPr>
        <w:t xml:space="preserve">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>gara</w:t>
      </w:r>
      <w:r w:rsidR="00D52058">
        <w:rPr>
          <w:rFonts w:ascii="Garamond" w:eastAsiaTheme="minorHAnsi" w:hAnsi="Garamond" w:cs="Arial"/>
          <w:sz w:val="24"/>
          <w:szCs w:val="24"/>
          <w:lang w:eastAsia="en-US"/>
        </w:rPr>
        <w:t xml:space="preserve">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ad</w:t>
      </w:r>
      <w:r w:rsidR="00D52058">
        <w:rPr>
          <w:rFonts w:ascii="Garamond" w:eastAsiaTheme="minorHAnsi" w:hAnsi="Garamond" w:cs="Arial"/>
          <w:sz w:val="24"/>
          <w:szCs w:val="24"/>
          <w:lang w:eastAsia="en-US"/>
        </w:rPr>
        <w:t xml:space="preserve">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evidenza</w:t>
      </w:r>
      <w:r w:rsidR="00D52058">
        <w:rPr>
          <w:rFonts w:ascii="Garamond" w:eastAsiaTheme="minorHAnsi" w:hAnsi="Garamond" w:cs="Arial"/>
          <w:sz w:val="24"/>
          <w:szCs w:val="24"/>
          <w:lang w:eastAsia="en-US"/>
        </w:rPr>
        <w:t xml:space="preserve">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pubblica</w:t>
      </w:r>
      <w:r w:rsidR="00D52058">
        <w:rPr>
          <w:rFonts w:ascii="Garamond" w:eastAsiaTheme="minorHAnsi" w:hAnsi="Garamond" w:cs="Arial"/>
          <w:sz w:val="24"/>
          <w:szCs w:val="24"/>
          <w:lang w:eastAsia="en-US"/>
        </w:rPr>
        <w:t xml:space="preserve">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>per</w:t>
      </w:r>
      <w:r w:rsidR="00D52058">
        <w:rPr>
          <w:rFonts w:ascii="Garamond" w:eastAsiaTheme="minorHAnsi" w:hAnsi="Garamond" w:cs="Arial"/>
          <w:sz w:val="24"/>
          <w:szCs w:val="24"/>
          <w:lang w:eastAsia="en-US"/>
        </w:rPr>
        <w:t xml:space="preserve">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>la</w:t>
      </w:r>
      <w:r w:rsidR="00D52058">
        <w:rPr>
          <w:rFonts w:ascii="Garamond" w:eastAsiaTheme="minorHAnsi" w:hAnsi="Garamond" w:cs="Arial"/>
          <w:sz w:val="24"/>
          <w:szCs w:val="24"/>
          <w:lang w:eastAsia="en-US"/>
        </w:rPr>
        <w:t xml:space="preserve">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</w:t>
      </w:r>
      <w:r w:rsidR="00D52058">
        <w:rPr>
          <w:rFonts w:ascii="Garamond" w:eastAsiaTheme="minorHAnsi" w:hAnsi="Garamond" w:cs="Arial"/>
          <w:sz w:val="24"/>
          <w:szCs w:val="24"/>
          <w:lang w:eastAsia="en-US"/>
        </w:rPr>
        <w:t xml:space="preserve">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del</w:t>
      </w:r>
      <w:r w:rsidR="00D52058">
        <w:rPr>
          <w:rFonts w:ascii="Garamond" w:eastAsiaTheme="minorHAnsi" w:hAnsi="Garamond" w:cs="Arial"/>
          <w:sz w:val="24"/>
          <w:szCs w:val="24"/>
          <w:lang w:eastAsia="en-US"/>
        </w:rPr>
        <w:t xml:space="preserve">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;</w:t>
      </w:r>
      <w:r w:rsidR="00D52058">
        <w:rPr>
          <w:rFonts w:ascii="Garamond" w:eastAsiaTheme="minorHAnsi" w:hAnsi="Garamond" w:cs="Arial"/>
          <w:sz w:val="24"/>
          <w:szCs w:val="24"/>
          <w:lang w:eastAsia="en-US"/>
        </w:rPr>
        <w:t xml:space="preserve">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stipula</w:t>
      </w:r>
      <w:r w:rsidR="00D52058">
        <w:rPr>
          <w:rFonts w:ascii="Garamond" w:eastAsiaTheme="minorHAnsi" w:hAnsi="Garamond" w:cs="Arial"/>
          <w:sz w:val="24"/>
          <w:szCs w:val="24"/>
          <w:lang w:eastAsia="en-US"/>
        </w:rPr>
        <w:t xml:space="preserve">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</w:t>
      </w:r>
      <w:r w:rsidR="00D52058">
        <w:rPr>
          <w:rFonts w:ascii="Garamond" w:eastAsiaTheme="minorHAnsi" w:hAnsi="Garamond" w:cs="Arial"/>
          <w:sz w:val="24"/>
          <w:szCs w:val="24"/>
          <w:lang w:eastAsia="en-US"/>
        </w:rPr>
        <w:t xml:space="preserve">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esecuzione</w:t>
      </w:r>
      <w:r w:rsidR="00D52058">
        <w:rPr>
          <w:rFonts w:ascii="Garamond" w:eastAsiaTheme="minorHAnsi" w:hAnsi="Garamond" w:cs="Arial"/>
          <w:sz w:val="24"/>
          <w:szCs w:val="24"/>
          <w:lang w:eastAsia="en-US"/>
        </w:rPr>
        <w:t xml:space="preserve">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del</w:t>
      </w:r>
      <w:r w:rsidR="00D52058">
        <w:rPr>
          <w:rFonts w:ascii="Garamond" w:eastAsiaTheme="minorHAnsi" w:hAnsi="Garamond" w:cs="Arial"/>
          <w:sz w:val="24"/>
          <w:szCs w:val="24"/>
          <w:lang w:eastAsia="en-US"/>
        </w:rPr>
        <w:t xml:space="preserve">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contratto</w:t>
      </w:r>
      <w:r w:rsidR="00D52058">
        <w:rPr>
          <w:rFonts w:ascii="Garamond" w:eastAsiaTheme="minorHAnsi" w:hAnsi="Garamond" w:cs="Arial"/>
          <w:sz w:val="24"/>
          <w:szCs w:val="24"/>
          <w:lang w:eastAsia="en-US"/>
        </w:rPr>
        <w:t xml:space="preserve">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con</w:t>
      </w:r>
      <w:r w:rsidR="00D52058">
        <w:rPr>
          <w:rFonts w:ascii="Garamond" w:eastAsiaTheme="minorHAnsi" w:hAnsi="Garamond" w:cs="Arial"/>
          <w:sz w:val="24"/>
          <w:szCs w:val="24"/>
          <w:lang w:eastAsia="en-US"/>
        </w:rPr>
        <w:t xml:space="preserve">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l’aggiudicatario.</w:t>
      </w:r>
    </w:p>
    <w:p w14:paraId="260DACF2" w14:textId="50EDA10B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</w:t>
      </w:r>
      <w:r w:rsidR="00D52058">
        <w:rPr>
          <w:rFonts w:ascii="Garamond" w:eastAsiaTheme="minorHAnsi" w:hAnsi="Garamond" w:cs="Arial"/>
          <w:sz w:val="24"/>
          <w:szCs w:val="24"/>
          <w:lang w:eastAsia="en-US"/>
        </w:rPr>
        <w:t xml:space="preserve"> 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giuridica</w:t>
      </w:r>
      <w:r w:rsidR="00D52058">
        <w:rPr>
          <w:rFonts w:ascii="Garamond" w:eastAsiaTheme="minorHAnsi" w:hAnsi="Garamond" w:cs="Arial"/>
          <w:sz w:val="24"/>
          <w:szCs w:val="24"/>
          <w:lang w:eastAsia="en-US"/>
        </w:rPr>
        <w:t xml:space="preserve"> 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>Consenso,</w:t>
      </w:r>
      <w:r w:rsidR="00D52058">
        <w:rPr>
          <w:rFonts w:ascii="Garamond" w:eastAsiaTheme="minorHAnsi" w:hAnsi="Garamond" w:cs="Arial"/>
          <w:sz w:val="24"/>
          <w:szCs w:val="24"/>
          <w:lang w:eastAsia="en-US"/>
        </w:rPr>
        <w:t xml:space="preserve">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</w:t>
      </w:r>
      <w:r w:rsidR="00D52058">
        <w:rPr>
          <w:rFonts w:ascii="Garamond" w:eastAsiaTheme="minorHAnsi" w:hAnsi="Garamond" w:cs="Arial"/>
          <w:sz w:val="24"/>
          <w:szCs w:val="24"/>
          <w:lang w:eastAsia="en-US"/>
        </w:rPr>
        <w:t xml:space="preserve">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di</w:t>
      </w:r>
      <w:r w:rsidR="00D52058">
        <w:rPr>
          <w:rFonts w:ascii="Garamond" w:eastAsiaTheme="minorHAnsi" w:hAnsi="Garamond" w:cs="Arial"/>
          <w:sz w:val="24"/>
          <w:szCs w:val="24"/>
          <w:lang w:eastAsia="en-US"/>
        </w:rPr>
        <w:t xml:space="preserve">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</w:t>
      </w:r>
      <w:r w:rsidR="00D52058">
        <w:rPr>
          <w:rFonts w:ascii="Garamond" w:eastAsiaTheme="minorHAnsi" w:hAnsi="Garamond" w:cs="Arial"/>
          <w:sz w:val="24"/>
          <w:szCs w:val="24"/>
          <w:lang w:eastAsia="en-US"/>
        </w:rPr>
        <w:t xml:space="preserve">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Contratto).</w:t>
      </w:r>
    </w:p>
    <w:p w14:paraId="75B091BC" w14:textId="12EC14E6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conferimento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dei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dati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necessari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al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perseguimento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della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finalità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di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cui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272293">
        <w:rPr>
          <w:rFonts w:ascii="Garamond" w:hAnsi="Garamond" w:cs="Arial"/>
          <w:sz w:val="24"/>
          <w:szCs w:val="24"/>
        </w:rPr>
        <w:t>sopra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>ha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natura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obbligatoria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un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suo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eventuale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rifiuto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potrebbe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comportare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l’impossibilità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per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E34855" w:rsidRPr="0074682E">
        <w:rPr>
          <w:rFonts w:ascii="Garamond" w:hAnsi="Garamond" w:cs="Arial"/>
          <w:sz w:val="24"/>
          <w:szCs w:val="24"/>
        </w:rPr>
        <w:t>l’interessato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di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partecipare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alle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272293">
        <w:rPr>
          <w:rFonts w:ascii="Garamond" w:hAnsi="Garamond" w:cs="Arial"/>
          <w:sz w:val="24"/>
          <w:szCs w:val="24"/>
        </w:rPr>
        <w:t>procedure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272293">
        <w:rPr>
          <w:rFonts w:ascii="Garamond" w:hAnsi="Garamond" w:cs="Arial"/>
          <w:sz w:val="24"/>
          <w:szCs w:val="24"/>
        </w:rPr>
        <w:t>di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272293">
        <w:rPr>
          <w:rFonts w:ascii="Garamond" w:hAnsi="Garamond" w:cs="Arial"/>
          <w:sz w:val="24"/>
          <w:szCs w:val="24"/>
        </w:rPr>
        <w:t>gara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di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Autostrade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per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l’Italia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S.p.A.</w:t>
      </w:r>
      <w:r w:rsidR="00D52058">
        <w:rPr>
          <w:rFonts w:ascii="Garamond" w:hAnsi="Garamond" w:cs="Arial"/>
          <w:sz w:val="24"/>
          <w:szCs w:val="24"/>
        </w:rPr>
        <w:t xml:space="preserve"> </w:t>
      </w:r>
    </w:p>
    <w:p w14:paraId="11D3C0A0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03918030" w14:textId="397021AD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</w:t>
      </w:r>
      <w:r w:rsidR="00D52058">
        <w:rPr>
          <w:rFonts w:ascii="Garamond" w:hAnsi="Garamond" w:cs="Arial"/>
          <w:b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b/>
          <w:sz w:val="24"/>
          <w:szCs w:val="24"/>
        </w:rPr>
        <w:t>Modalità</w:t>
      </w:r>
      <w:r w:rsidR="00D52058">
        <w:rPr>
          <w:rFonts w:ascii="Garamond" w:hAnsi="Garamond" w:cs="Arial"/>
          <w:b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b/>
          <w:sz w:val="24"/>
          <w:szCs w:val="24"/>
        </w:rPr>
        <w:t>del</w:t>
      </w:r>
      <w:r w:rsidR="00D52058">
        <w:rPr>
          <w:rFonts w:ascii="Garamond" w:hAnsi="Garamond" w:cs="Arial"/>
          <w:b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b/>
          <w:sz w:val="24"/>
          <w:szCs w:val="24"/>
        </w:rPr>
        <w:t>trattamento</w:t>
      </w:r>
    </w:p>
    <w:p w14:paraId="7FEF5E8A" w14:textId="3B3B92F4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dati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personali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raccolti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saranno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>trattati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>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conservati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>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>mezzo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>di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>strumenti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>informatici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>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>telematici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>ed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in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archivi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informatici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e,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eventualmente,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cartacei</w:t>
      </w:r>
      <w:r w:rsidR="00EA7D5D" w:rsidRPr="0074682E">
        <w:rPr>
          <w:rFonts w:ascii="Garamond" w:hAnsi="Garamond" w:cs="Arial"/>
          <w:sz w:val="24"/>
          <w:szCs w:val="24"/>
        </w:rPr>
        <w:t>;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>in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>particolare,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il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sarà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effettuato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in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forma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prevalentemente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automatizzata,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anche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attraverso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l’ausilio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di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strumenti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elettronici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atti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memorizzare,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gestire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trasmettere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dati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stessi,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con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logiche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correlate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alle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finalità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del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sopra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indicate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comunque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in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conformità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alle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disposizioni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normative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vigenti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in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materia.</w:t>
      </w:r>
    </w:p>
    <w:p w14:paraId="1D0AE1AD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458061F8" w14:textId="62EED741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</w:t>
      </w:r>
      <w:r w:rsidR="00D52058">
        <w:rPr>
          <w:rFonts w:ascii="Garamond" w:hAnsi="Garamond" w:cs="Arial"/>
          <w:b/>
          <w:sz w:val="24"/>
          <w:szCs w:val="24"/>
        </w:rPr>
        <w:t xml:space="preserve"> </w:t>
      </w:r>
      <w:r w:rsidR="0012121A" w:rsidRPr="0074682E">
        <w:rPr>
          <w:rFonts w:ascii="Garamond" w:hAnsi="Garamond" w:cs="Arial"/>
          <w:b/>
          <w:sz w:val="24"/>
          <w:szCs w:val="24"/>
        </w:rPr>
        <w:t>Tempi</w:t>
      </w:r>
      <w:r w:rsidR="00D52058">
        <w:rPr>
          <w:rFonts w:ascii="Garamond" w:hAnsi="Garamond" w:cs="Arial"/>
          <w:b/>
          <w:sz w:val="24"/>
          <w:szCs w:val="24"/>
        </w:rPr>
        <w:t xml:space="preserve"> </w:t>
      </w:r>
      <w:r w:rsidR="0012121A" w:rsidRPr="0074682E">
        <w:rPr>
          <w:rFonts w:ascii="Garamond" w:hAnsi="Garamond" w:cs="Arial"/>
          <w:b/>
          <w:sz w:val="24"/>
          <w:szCs w:val="24"/>
        </w:rPr>
        <w:t>di</w:t>
      </w:r>
      <w:r w:rsidR="00D52058">
        <w:rPr>
          <w:rFonts w:ascii="Garamond" w:hAnsi="Garamond" w:cs="Arial"/>
          <w:b/>
          <w:sz w:val="24"/>
          <w:szCs w:val="24"/>
        </w:rPr>
        <w:t xml:space="preserve"> </w:t>
      </w:r>
      <w:r w:rsidR="0012121A" w:rsidRPr="0074682E">
        <w:rPr>
          <w:rFonts w:ascii="Garamond" w:hAnsi="Garamond" w:cs="Arial"/>
          <w:b/>
          <w:sz w:val="24"/>
          <w:szCs w:val="24"/>
        </w:rPr>
        <w:t>conservazione</w:t>
      </w:r>
      <w:r w:rsidR="00D52058">
        <w:rPr>
          <w:rFonts w:ascii="Garamond" w:hAnsi="Garamond" w:cs="Arial"/>
          <w:b/>
          <w:sz w:val="24"/>
          <w:szCs w:val="24"/>
        </w:rPr>
        <w:t xml:space="preserve"> </w:t>
      </w:r>
      <w:r w:rsidR="0012121A" w:rsidRPr="0074682E">
        <w:rPr>
          <w:rFonts w:ascii="Garamond" w:hAnsi="Garamond" w:cs="Arial"/>
          <w:b/>
          <w:sz w:val="24"/>
          <w:szCs w:val="24"/>
        </w:rPr>
        <w:t>dei</w:t>
      </w:r>
      <w:r w:rsidR="00D52058">
        <w:rPr>
          <w:rFonts w:ascii="Garamond" w:hAnsi="Garamond" w:cs="Arial"/>
          <w:b/>
          <w:sz w:val="24"/>
          <w:szCs w:val="24"/>
        </w:rPr>
        <w:t xml:space="preserve"> </w:t>
      </w:r>
      <w:r w:rsidR="0012121A" w:rsidRPr="0074682E">
        <w:rPr>
          <w:rFonts w:ascii="Garamond" w:hAnsi="Garamond" w:cs="Arial"/>
          <w:b/>
          <w:sz w:val="24"/>
          <w:szCs w:val="24"/>
        </w:rPr>
        <w:t>dati</w:t>
      </w:r>
    </w:p>
    <w:p w14:paraId="693B42CE" w14:textId="6F5CCE18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dati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verranno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trattati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per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tutta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la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durata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dei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rapporti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contrattuali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instaurati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con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l’interessato,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e,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in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seguito,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per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la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durata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necessaria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all’adempimento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degli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obblighi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di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legge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comunque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3C4F60" w:rsidRPr="0074682E">
        <w:rPr>
          <w:rFonts w:ascii="Garamond" w:hAnsi="Garamond" w:cs="Arial"/>
          <w:sz w:val="24"/>
          <w:szCs w:val="24"/>
        </w:rPr>
        <w:t>saranno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3C4F60" w:rsidRPr="0074682E">
        <w:rPr>
          <w:rFonts w:ascii="Garamond" w:hAnsi="Garamond" w:cs="Arial"/>
          <w:sz w:val="24"/>
          <w:szCs w:val="24"/>
        </w:rPr>
        <w:t>conservati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3C4F60" w:rsidRPr="0074682E">
        <w:rPr>
          <w:rFonts w:ascii="Garamond" w:hAnsi="Garamond" w:cs="Arial"/>
          <w:sz w:val="24"/>
          <w:szCs w:val="24"/>
        </w:rPr>
        <w:t>solo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3C4F60" w:rsidRPr="0074682E">
        <w:rPr>
          <w:rFonts w:ascii="Garamond" w:hAnsi="Garamond" w:cs="Arial"/>
          <w:sz w:val="24"/>
          <w:szCs w:val="24"/>
        </w:rPr>
        <w:t>per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3C4F60" w:rsidRPr="0074682E">
        <w:rPr>
          <w:rFonts w:ascii="Garamond" w:hAnsi="Garamond" w:cs="Arial"/>
          <w:sz w:val="24"/>
          <w:szCs w:val="24"/>
        </w:rPr>
        <w:t>il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3C4F60" w:rsidRPr="0074682E">
        <w:rPr>
          <w:rFonts w:ascii="Garamond" w:hAnsi="Garamond" w:cs="Arial"/>
          <w:sz w:val="24"/>
          <w:szCs w:val="24"/>
        </w:rPr>
        <w:t>tempo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3C4F60" w:rsidRPr="0074682E">
        <w:rPr>
          <w:rFonts w:ascii="Garamond" w:hAnsi="Garamond" w:cs="Arial"/>
          <w:sz w:val="24"/>
          <w:szCs w:val="24"/>
        </w:rPr>
        <w:t>necessario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3C4F60" w:rsidRPr="0074682E">
        <w:rPr>
          <w:rFonts w:ascii="Garamond" w:hAnsi="Garamond" w:cs="Arial"/>
          <w:sz w:val="24"/>
          <w:szCs w:val="24"/>
        </w:rPr>
        <w:t>alle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3C4F60" w:rsidRPr="0074682E">
        <w:rPr>
          <w:rFonts w:ascii="Garamond" w:hAnsi="Garamond" w:cs="Arial"/>
          <w:sz w:val="24"/>
          <w:szCs w:val="24"/>
        </w:rPr>
        <w:t>finalità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3C4F60" w:rsidRPr="0074682E">
        <w:rPr>
          <w:rFonts w:ascii="Garamond" w:hAnsi="Garamond" w:cs="Arial"/>
          <w:sz w:val="24"/>
          <w:szCs w:val="24"/>
        </w:rPr>
        <w:t>per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3C4F60" w:rsidRPr="0074682E">
        <w:rPr>
          <w:rFonts w:ascii="Garamond" w:hAnsi="Garamond" w:cs="Arial"/>
          <w:sz w:val="24"/>
          <w:szCs w:val="24"/>
        </w:rPr>
        <w:t>le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3C4F60" w:rsidRPr="0074682E">
        <w:rPr>
          <w:rFonts w:ascii="Garamond" w:hAnsi="Garamond" w:cs="Arial"/>
          <w:sz w:val="24"/>
          <w:szCs w:val="24"/>
        </w:rPr>
        <w:t>quali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3C4F60" w:rsidRPr="0074682E">
        <w:rPr>
          <w:rFonts w:ascii="Garamond" w:hAnsi="Garamond" w:cs="Arial"/>
          <w:sz w:val="24"/>
          <w:szCs w:val="24"/>
        </w:rPr>
        <w:t>vengono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3C4F60" w:rsidRPr="0074682E">
        <w:rPr>
          <w:rFonts w:ascii="Garamond" w:hAnsi="Garamond" w:cs="Arial"/>
          <w:sz w:val="24"/>
          <w:szCs w:val="24"/>
        </w:rPr>
        <w:t>raccolti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3C4F60" w:rsidRPr="0074682E">
        <w:rPr>
          <w:rFonts w:ascii="Garamond" w:hAnsi="Garamond" w:cs="Arial"/>
          <w:sz w:val="24"/>
          <w:szCs w:val="24"/>
        </w:rPr>
        <w:t>nel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3C4F60" w:rsidRPr="0074682E">
        <w:rPr>
          <w:rFonts w:ascii="Garamond" w:hAnsi="Garamond" w:cs="Arial"/>
          <w:sz w:val="24"/>
          <w:szCs w:val="24"/>
        </w:rPr>
        <w:t>rispetto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3C4F60" w:rsidRPr="0074682E">
        <w:rPr>
          <w:rFonts w:ascii="Garamond" w:hAnsi="Garamond" w:cs="Arial"/>
          <w:sz w:val="24"/>
          <w:szCs w:val="24"/>
        </w:rPr>
        <w:t>del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3C4F60" w:rsidRPr="0074682E">
        <w:rPr>
          <w:rFonts w:ascii="Garamond" w:hAnsi="Garamond" w:cs="Arial"/>
          <w:sz w:val="24"/>
          <w:szCs w:val="24"/>
        </w:rPr>
        <w:t>princi</w:t>
      </w:r>
      <w:r w:rsidR="000738D6" w:rsidRPr="0074682E">
        <w:rPr>
          <w:rFonts w:ascii="Garamond" w:hAnsi="Garamond" w:cs="Arial"/>
          <w:sz w:val="24"/>
          <w:szCs w:val="24"/>
        </w:rPr>
        <w:t>pio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0738D6" w:rsidRPr="0074682E">
        <w:rPr>
          <w:rFonts w:ascii="Garamond" w:hAnsi="Garamond" w:cs="Arial"/>
          <w:sz w:val="24"/>
          <w:szCs w:val="24"/>
        </w:rPr>
        <w:t>di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0738D6" w:rsidRPr="0074682E">
        <w:rPr>
          <w:rFonts w:ascii="Garamond" w:hAnsi="Garamond" w:cs="Arial"/>
          <w:sz w:val="24"/>
          <w:szCs w:val="24"/>
        </w:rPr>
        <w:t>minimizzazione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0738D6" w:rsidRPr="0074682E">
        <w:rPr>
          <w:rFonts w:ascii="Garamond" w:hAnsi="Garamond" w:cs="Arial"/>
          <w:sz w:val="24"/>
          <w:szCs w:val="24"/>
        </w:rPr>
        <w:t>ex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0738D6" w:rsidRPr="0074682E">
        <w:rPr>
          <w:rFonts w:ascii="Garamond" w:hAnsi="Garamond" w:cs="Arial"/>
          <w:sz w:val="24"/>
          <w:szCs w:val="24"/>
        </w:rPr>
        <w:t>art.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0738D6" w:rsidRPr="0074682E">
        <w:rPr>
          <w:rFonts w:ascii="Garamond" w:hAnsi="Garamond" w:cs="Arial"/>
          <w:sz w:val="24"/>
          <w:szCs w:val="24"/>
        </w:rPr>
        <w:t>5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0738D6" w:rsidRPr="0074682E">
        <w:rPr>
          <w:rFonts w:ascii="Garamond" w:hAnsi="Garamond" w:cs="Arial"/>
          <w:sz w:val="24"/>
          <w:szCs w:val="24"/>
        </w:rPr>
        <w:t>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0738D6" w:rsidRPr="0074682E">
        <w:rPr>
          <w:rFonts w:ascii="Garamond" w:hAnsi="Garamond" w:cs="Arial"/>
          <w:sz w:val="24"/>
          <w:szCs w:val="24"/>
        </w:rPr>
        <w:t>lett.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3C4F60" w:rsidRPr="0074682E">
        <w:rPr>
          <w:rFonts w:ascii="Garamond" w:hAnsi="Garamond" w:cs="Arial"/>
          <w:sz w:val="24"/>
          <w:szCs w:val="24"/>
        </w:rPr>
        <w:t>c)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0738D6" w:rsidRPr="0074682E">
        <w:rPr>
          <w:rFonts w:ascii="Garamond" w:hAnsi="Garamond" w:cs="Arial"/>
          <w:sz w:val="24"/>
          <w:szCs w:val="24"/>
        </w:rPr>
        <w:t>del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217EBF44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167C52CC" w14:textId="2C9335DD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>)</w:t>
      </w:r>
      <w:r w:rsidR="00D52058">
        <w:rPr>
          <w:rFonts w:ascii="Garamond" w:hAnsi="Garamond" w:cs="Arial"/>
          <w:b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Soggetti</w:t>
      </w:r>
      <w:r w:rsidR="00D52058">
        <w:rPr>
          <w:rFonts w:ascii="Garamond" w:hAnsi="Garamond" w:cs="Arial"/>
          <w:b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destinatari</w:t>
      </w:r>
      <w:r w:rsidR="00D52058">
        <w:rPr>
          <w:rFonts w:ascii="Garamond" w:hAnsi="Garamond" w:cs="Arial"/>
          <w:b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dei</w:t>
      </w:r>
      <w:r w:rsidR="00D52058">
        <w:rPr>
          <w:rFonts w:ascii="Garamond" w:hAnsi="Garamond" w:cs="Arial"/>
          <w:b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dati</w:t>
      </w:r>
    </w:p>
    <w:p w14:paraId="3A810D57" w14:textId="0CBDD8E2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di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Autostrade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per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l’Italia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S.p.A.,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possono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venire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conoscenza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dei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dati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personali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forniti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esclusivamente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soggetti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incaricati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del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dal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Titolare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autorizzati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compiere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le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operazioni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di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nell’ambito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delle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attività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suddette.</w:t>
      </w:r>
    </w:p>
    <w:p w14:paraId="03E9830C" w14:textId="76ED94E8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>Possono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venire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conoscenza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dei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suoi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dati,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soggetti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terzi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(società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controllanti/controllate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coinvolte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ovvero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Società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Terze)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tenuti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trattare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le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informazioni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per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le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medesime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finalità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di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cui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al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punto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3,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che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sono,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proofErr w:type="gramStart"/>
      <w:r w:rsidRPr="009D5119">
        <w:rPr>
          <w:rFonts w:ascii="Garamond" w:hAnsi="Garamond" w:cs="Arial"/>
          <w:sz w:val="24"/>
          <w:szCs w:val="24"/>
        </w:rPr>
        <w:t>all’uopo</w:t>
      </w:r>
      <w:proofErr w:type="gramEnd"/>
      <w:r w:rsidRPr="009D5119">
        <w:rPr>
          <w:rFonts w:ascii="Garamond" w:hAnsi="Garamond" w:cs="Arial"/>
          <w:sz w:val="24"/>
          <w:szCs w:val="24"/>
        </w:rPr>
        <w:t>,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nominati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“responsabili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del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trattamento”.</w:t>
      </w:r>
      <w:r w:rsidR="00D52058">
        <w:rPr>
          <w:rFonts w:ascii="Garamond" w:hAnsi="Garamond" w:cs="Arial"/>
          <w:sz w:val="24"/>
          <w:szCs w:val="24"/>
        </w:rPr>
        <w:t xml:space="preserve"> </w:t>
      </w:r>
    </w:p>
    <w:p w14:paraId="30551EEE" w14:textId="36228B3D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particolare,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la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Società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Italia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S.p.A.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C22820">
        <w:rPr>
          <w:rFonts w:ascii="Garamond" w:hAnsi="Garamond" w:cs="Arial"/>
          <w:sz w:val="24"/>
          <w:szCs w:val="24"/>
        </w:rPr>
        <w:t>–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645CA0">
        <w:rPr>
          <w:rFonts w:ascii="Garamond" w:hAnsi="Garamond" w:cs="Arial"/>
          <w:sz w:val="24"/>
          <w:szCs w:val="24"/>
        </w:rPr>
        <w:t>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>er</w:t>
      </w:r>
      <w:proofErr w:type="spellEnd"/>
      <w:r w:rsidR="00D52058">
        <w:rPr>
          <w:rFonts w:ascii="Garamond" w:hAnsi="Garamond" w:cs="Arial"/>
          <w:sz w:val="24"/>
          <w:szCs w:val="24"/>
        </w:rPr>
        <w:t xml:space="preserve"> </w:t>
      </w:r>
      <w:r w:rsidR="00645CA0">
        <w:rPr>
          <w:rFonts w:ascii="Garamond" w:hAnsi="Garamond" w:cs="Arial"/>
          <w:sz w:val="24"/>
          <w:szCs w:val="24"/>
        </w:rPr>
        <w:t>Company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con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sede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in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Milano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Via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11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è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stata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nominata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Responsabile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del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nella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sua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qualità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di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Gestore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protempore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del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D52058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>Nel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>rispetto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>delle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>finalità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>sopra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>elencate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>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>ferma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>la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>comunicazione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>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>terzi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>operata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>in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>esecuzione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>di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>obblighi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>di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>legge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>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>derivanti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>da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>regolamenti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>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>altra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>normativa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>comunitaria,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>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0738D6" w:rsidRPr="0074682E">
        <w:rPr>
          <w:rFonts w:ascii="Garamond" w:hAnsi="Garamond" w:cs="Arial"/>
          <w:sz w:val="24"/>
          <w:szCs w:val="24"/>
        </w:rPr>
        <w:t>Suoi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>dati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0738D6" w:rsidRPr="0074682E">
        <w:rPr>
          <w:rFonts w:ascii="Garamond" w:hAnsi="Garamond" w:cs="Arial"/>
          <w:sz w:val="24"/>
          <w:szCs w:val="24"/>
        </w:rPr>
        <w:t>personali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>potranno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>essere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>comunicati,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>ai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>seguenti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>soggetti:</w:t>
      </w:r>
    </w:p>
    <w:p w14:paraId="4C905372" w14:textId="0BBB7E42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soggetti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nominati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membri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delle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Commissioni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delle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procedure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per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l’acquisizione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di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lavori,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forniture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e/o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servizi;</w:t>
      </w:r>
    </w:p>
    <w:p w14:paraId="57DE2516" w14:textId="5FDB8312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>all’ANAC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>nonché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>all’Osservatorio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>dei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>contratti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>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0041B3AF" w14:textId="597758D6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dati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personali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acquisiti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potranno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essere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inoltre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comunicati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all'Autorità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Giudiziaria,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amministrativa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ad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altro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soggetto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pubblico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legittimato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richiederli,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nei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casi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previsti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dalla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legge.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FF0F07" w:rsidRPr="0074682E">
        <w:rPr>
          <w:rFonts w:ascii="Garamond" w:hAnsi="Garamond" w:cs="Arial"/>
          <w:sz w:val="24"/>
          <w:szCs w:val="24"/>
        </w:rPr>
        <w:t>Suoi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dati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personali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FF0F07" w:rsidRPr="0074682E">
        <w:rPr>
          <w:rFonts w:ascii="Garamond" w:hAnsi="Garamond" w:cs="Arial"/>
          <w:sz w:val="24"/>
          <w:szCs w:val="24"/>
        </w:rPr>
        <w:t>non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FF0F07" w:rsidRPr="0074682E">
        <w:rPr>
          <w:rFonts w:ascii="Garamond" w:hAnsi="Garamond" w:cs="Arial"/>
          <w:sz w:val="24"/>
          <w:szCs w:val="24"/>
        </w:rPr>
        <w:t>saranno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FF0F07" w:rsidRPr="0074682E">
        <w:rPr>
          <w:rFonts w:ascii="Garamond" w:hAnsi="Garamond" w:cs="Arial"/>
          <w:sz w:val="24"/>
          <w:szCs w:val="24"/>
        </w:rPr>
        <w:t>oggetto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FF0F07" w:rsidRPr="0074682E">
        <w:rPr>
          <w:rFonts w:ascii="Garamond" w:hAnsi="Garamond" w:cs="Arial"/>
          <w:sz w:val="24"/>
          <w:szCs w:val="24"/>
        </w:rPr>
        <w:t>di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FF0F07" w:rsidRPr="0074682E">
        <w:rPr>
          <w:rFonts w:ascii="Garamond" w:hAnsi="Garamond" w:cs="Arial"/>
          <w:sz w:val="24"/>
          <w:szCs w:val="24"/>
        </w:rPr>
        <w:t>diffusione.</w:t>
      </w:r>
    </w:p>
    <w:p w14:paraId="7396E942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7F7F7B04" w14:textId="2189A654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</w:t>
      </w:r>
      <w:r w:rsidR="00D52058">
        <w:rPr>
          <w:rFonts w:ascii="Garamond" w:hAnsi="Garamond" w:cs="Arial"/>
          <w:b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b/>
          <w:sz w:val="24"/>
          <w:szCs w:val="24"/>
        </w:rPr>
        <w:t>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D52058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>degli</w:t>
      </w:r>
      <w:r w:rsidR="00D52058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>interessati</w:t>
      </w:r>
      <w:r w:rsidR="00D52058">
        <w:rPr>
          <w:rFonts w:ascii="Garamond" w:hAnsi="Garamond" w:cs="Arial"/>
          <w:b/>
          <w:sz w:val="24"/>
          <w:szCs w:val="24"/>
        </w:rPr>
        <w:t xml:space="preserve"> </w:t>
      </w:r>
    </w:p>
    <w:p w14:paraId="589F4236" w14:textId="5A52F2E9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informiamo,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infine,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che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gli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artt.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15-22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sz w:val="24"/>
          <w:szCs w:val="24"/>
        </w:rPr>
        <w:t>del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sz w:val="24"/>
          <w:szCs w:val="24"/>
        </w:rPr>
        <w:t>Regolamento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sz w:val="24"/>
          <w:szCs w:val="24"/>
        </w:rPr>
        <w:t>Europeo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sz w:val="24"/>
          <w:szCs w:val="24"/>
        </w:rPr>
        <w:t>n.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sz w:val="24"/>
          <w:szCs w:val="24"/>
        </w:rPr>
        <w:t>679/2016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sz w:val="24"/>
          <w:szCs w:val="24"/>
        </w:rPr>
        <w:t>(“GDPR”)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conferiscono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agli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interessati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la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possibilità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di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esercitare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specifici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diritti;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l’interessato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può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ottenere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dal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Titolare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del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trattamento: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l’accesso,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la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rettifica,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la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cancellazione,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la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limitazione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del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trattamento,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la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revoca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del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consenso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nonché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la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portabilità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dei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dati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che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lo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riguardano.</w:t>
      </w:r>
      <w:r w:rsidR="00D52058">
        <w:rPr>
          <w:rFonts w:ascii="Garamond" w:hAnsi="Garamond" w:cs="Arial"/>
          <w:sz w:val="24"/>
          <w:szCs w:val="24"/>
        </w:rPr>
        <w:t xml:space="preserve"> </w:t>
      </w:r>
    </w:p>
    <w:p w14:paraId="70BBF1E6" w14:textId="0925A190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ha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inoltre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diritto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di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opposizione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al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trattamento.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Nel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caso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in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cui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venga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esercitato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il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diritto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di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opposizione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il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Titolare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si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riserva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la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possibilità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di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non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dare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seguito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all’istanza,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quindi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di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proseguire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il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trattamento,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nel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caso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in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cui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sussistano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motivi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legittimi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cogenti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per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procedere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al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che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prevalgono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sugli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interessi,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diritti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libertà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dell’interessato.</w:t>
      </w:r>
    </w:p>
    <w:p w14:paraId="753BEE0D" w14:textId="7F7BB5C3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diritti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di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cui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sopra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potranno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essere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esercitati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con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richiesta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rivolta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senza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formalità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al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Data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="00D5205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(DPO)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al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seguente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indirizzo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PEC: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>,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mediante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l’utilizzo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di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appositi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moduli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resi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disponibili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dal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Titolare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sul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sito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internet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17285F56" w14:textId="3AB99EE3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informiamo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inoltre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che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potrà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proporre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reclamo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all’Autorità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Garante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per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la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Protezione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dei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Dati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Personali.</w:t>
      </w:r>
    </w:p>
    <w:p w14:paraId="02DE2E67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20A6D5D3" w14:textId="2FD68F5F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</w:t>
      </w:r>
      <w:r w:rsidR="00D52058">
        <w:rPr>
          <w:rFonts w:ascii="Garamond" w:hAnsi="Garamond" w:cs="Arial"/>
          <w:b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PER</w:t>
      </w:r>
      <w:r w:rsidR="00D52058">
        <w:rPr>
          <w:rFonts w:ascii="Garamond" w:hAnsi="Garamond" w:cs="Arial"/>
          <w:b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IL</w:t>
      </w:r>
      <w:r w:rsidR="00D52058">
        <w:rPr>
          <w:rFonts w:ascii="Garamond" w:hAnsi="Garamond" w:cs="Arial"/>
          <w:b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CONSENSO</w:t>
      </w:r>
    </w:p>
    <w:p w14:paraId="3B65C02B" w14:textId="65636CB8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sottoscritto/a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>,</w:t>
      </w:r>
      <w:r w:rsidR="00D52058">
        <w:rPr>
          <w:rFonts w:ascii="Garamond" w:hAnsi="Garamond" w:cs="Arial"/>
          <w:sz w:val="24"/>
          <w:szCs w:val="24"/>
        </w:rPr>
        <w:t xml:space="preserve"> </w:t>
      </w:r>
    </w:p>
    <w:p w14:paraId="498A0B29" w14:textId="443BAC33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fronte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dell’informativa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ricevuta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sensi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dell’art.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13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del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Regolamento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Europeo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n.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679/2016.</w:t>
      </w:r>
      <w:r w:rsidRPr="0074682E">
        <w:rPr>
          <w:rFonts w:ascii="Garamond" w:hAnsi="Garamond" w:cs="Arial"/>
          <w:sz w:val="24"/>
          <w:szCs w:val="24"/>
        </w:rPr>
        <w:t>:</w:t>
      </w:r>
      <w:r w:rsidR="00D52058">
        <w:rPr>
          <w:rFonts w:ascii="Garamond" w:hAnsi="Garamond" w:cs="Arial"/>
          <w:sz w:val="24"/>
          <w:szCs w:val="24"/>
        </w:rPr>
        <w:t xml:space="preserve"> </w:t>
      </w:r>
    </w:p>
    <w:p w14:paraId="4FDB000E" w14:textId="5934D444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>per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quanto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riguarda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dei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propri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dati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giudiziari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sempre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nei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limiti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in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cui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il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sia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strumentale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alla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specifica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finalità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perseguita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0F2577">
        <w:rPr>
          <w:rFonts w:ascii="Garamond" w:hAnsi="Garamond" w:cs="Arial"/>
          <w:sz w:val="24"/>
          <w:szCs w:val="24"/>
        </w:rPr>
        <w:t>di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0F2577">
        <w:rPr>
          <w:rFonts w:ascii="Garamond" w:hAnsi="Garamond" w:cs="Arial"/>
          <w:sz w:val="24"/>
          <w:szCs w:val="24"/>
        </w:rPr>
        <w:t>cui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0F2577">
        <w:rPr>
          <w:rFonts w:ascii="Garamond" w:hAnsi="Garamond" w:cs="Arial"/>
          <w:sz w:val="24"/>
          <w:szCs w:val="24"/>
        </w:rPr>
        <w:t>al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0F2577">
        <w:rPr>
          <w:rFonts w:ascii="Garamond" w:hAnsi="Garamond" w:cs="Arial"/>
          <w:sz w:val="24"/>
          <w:szCs w:val="24"/>
        </w:rPr>
        <w:t>punto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="000F2577">
        <w:rPr>
          <w:rFonts w:ascii="Garamond" w:hAnsi="Garamond" w:cs="Arial"/>
          <w:sz w:val="24"/>
          <w:szCs w:val="24"/>
        </w:rPr>
        <w:t>3</w:t>
      </w:r>
    </w:p>
    <w:p w14:paraId="1F9E02F6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BE46419" w14:textId="55E57655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D3548" wp14:editId="1DB1EC6A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79EDAF" id="Rettangolo 1" o:spid="_x0000_s1026" style="position:absolute;margin-left:218.55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C76F81" wp14:editId="770D8F43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ADB33C" id="Rettangolo 3" o:spid="_x0000_s1026" style="position:absolute;margin-left:84.3pt;margin-top:2.95pt;width:11.55pt;height:10.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>presta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il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consenso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il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consenso</w:t>
      </w:r>
    </w:p>
    <w:p w14:paraId="53E0C68F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712E2D9E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13990627" w14:textId="0268AE8D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Data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___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/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___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/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______</w:t>
      </w:r>
      <w:r w:rsidR="00D52058">
        <w:rPr>
          <w:rFonts w:ascii="Garamond" w:hAnsi="Garamond" w:cs="Arial"/>
          <w:sz w:val="24"/>
          <w:szCs w:val="24"/>
        </w:rPr>
        <w:t xml:space="preserve"> </w:t>
      </w:r>
    </w:p>
    <w:p w14:paraId="708DD477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0C1CD251" w14:textId="7D1429BB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</w:t>
      </w:r>
      <w:r w:rsidR="00D52058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(digitale)</w:t>
      </w:r>
      <w:bookmarkStart w:id="0" w:name="_GoBack"/>
      <w:bookmarkEnd w:id="0"/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03ACC" w14:textId="77777777" w:rsidR="0005038E" w:rsidRDefault="0005038E" w:rsidP="004C07AC">
      <w:pPr>
        <w:spacing w:after="0" w:line="240" w:lineRule="auto"/>
      </w:pPr>
      <w:r>
        <w:separator/>
      </w:r>
    </w:p>
  </w:endnote>
  <w:endnote w:type="continuationSeparator" w:id="0">
    <w:p w14:paraId="4BAD0642" w14:textId="77777777" w:rsidR="0005038E" w:rsidRDefault="0005038E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8C546" w14:textId="77777777" w:rsidR="0005038E" w:rsidRDefault="0005038E" w:rsidP="004C07AC">
      <w:pPr>
        <w:spacing w:after="0" w:line="240" w:lineRule="auto"/>
      </w:pPr>
      <w:r>
        <w:separator/>
      </w:r>
    </w:p>
  </w:footnote>
  <w:footnote w:type="continuationSeparator" w:id="0">
    <w:p w14:paraId="7F037B06" w14:textId="77777777" w:rsidR="0005038E" w:rsidRDefault="0005038E" w:rsidP="004C07AC">
      <w:pPr>
        <w:spacing w:after="0" w:line="240" w:lineRule="auto"/>
      </w:pPr>
      <w:r>
        <w:continuationSeparator/>
      </w:r>
    </w:p>
  </w:footnote>
  <w:footnote w:id="1">
    <w:p w14:paraId="01D62D94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5038E"/>
    <w:rsid w:val="000738D6"/>
    <w:rsid w:val="00076128"/>
    <w:rsid w:val="000C087A"/>
    <w:rsid w:val="000F2577"/>
    <w:rsid w:val="0010527F"/>
    <w:rsid w:val="0012121A"/>
    <w:rsid w:val="00170558"/>
    <w:rsid w:val="001C1AA5"/>
    <w:rsid w:val="001D6A87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52058"/>
    <w:rsid w:val="00DA7E01"/>
    <w:rsid w:val="00DC15D0"/>
    <w:rsid w:val="00E32268"/>
    <w:rsid w:val="00E34855"/>
    <w:rsid w:val="00E836CE"/>
    <w:rsid w:val="00E934B6"/>
    <w:rsid w:val="00EA7D5D"/>
    <w:rsid w:val="00ED593D"/>
    <w:rsid w:val="00F23E4B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C3FB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Fabio</cp:lastModifiedBy>
  <cp:revision>11</cp:revision>
  <cp:lastPrinted>2018-06-01T11:37:00Z</cp:lastPrinted>
  <dcterms:created xsi:type="dcterms:W3CDTF">2018-07-05T16:56:00Z</dcterms:created>
  <dcterms:modified xsi:type="dcterms:W3CDTF">2021-07-08T15:39:00Z</dcterms:modified>
</cp:coreProperties>
</file>